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D73C8" w14:textId="741FFF67" w:rsidR="00882CE2" w:rsidRDefault="005174FF" w:rsidP="00B473C7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617FB7FD" w14:textId="77777777" w:rsidR="00882CE2" w:rsidRPr="005174FF" w:rsidRDefault="00882CE2" w:rsidP="00B473C7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67BBA038" wp14:editId="23FE7F27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25A2B" w14:textId="77777777" w:rsidR="005174FF" w:rsidRDefault="005174FF" w:rsidP="00B473C7">
      <w:pPr>
        <w:tabs>
          <w:tab w:val="left" w:pos="3669"/>
        </w:tabs>
        <w:jc w:val="center"/>
      </w:pPr>
    </w:p>
    <w:p w14:paraId="6A0A2E16" w14:textId="77777777" w:rsidR="005174FF" w:rsidRPr="005174FF" w:rsidRDefault="00882CE2" w:rsidP="00B473C7">
      <w:pPr>
        <w:jc w:val="center"/>
      </w:pPr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0C9D7" wp14:editId="1D2C32AC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42DAD8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0C9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1742DAD8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2396F59C" w14:textId="77777777" w:rsidR="005174FF" w:rsidRDefault="005174FF" w:rsidP="00B473C7">
      <w:pPr>
        <w:jc w:val="center"/>
      </w:pPr>
    </w:p>
    <w:p w14:paraId="031CB281" w14:textId="3FEF3F39" w:rsidR="005174FF" w:rsidRPr="00E1017E" w:rsidRDefault="00BC178A" w:rsidP="00BC178A">
      <w:pPr>
        <w:tabs>
          <w:tab w:val="left" w:pos="4015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</w:t>
      </w:r>
      <w:r w:rsidR="005174FF" w:rsidRPr="00E1017E">
        <w:rPr>
          <w:rFonts w:cs="B Nazanin" w:hint="cs"/>
          <w:sz w:val="28"/>
          <w:szCs w:val="28"/>
          <w:rtl/>
        </w:rPr>
        <w:t>گروه</w:t>
      </w:r>
      <w:r w:rsidR="00DA5DF9">
        <w:rPr>
          <w:rFonts w:cs="B Nazanin" w:hint="cs"/>
          <w:sz w:val="28"/>
          <w:szCs w:val="28"/>
          <w:rtl/>
        </w:rPr>
        <w:t xml:space="preserve"> مهندسی </w:t>
      </w:r>
      <w:r w:rsidR="00F20C72">
        <w:rPr>
          <w:rFonts w:cs="B Nazanin" w:hint="cs"/>
          <w:sz w:val="28"/>
          <w:szCs w:val="28"/>
          <w:rtl/>
        </w:rPr>
        <w:t>پزشکی</w:t>
      </w:r>
      <w:bookmarkStart w:id="0" w:name="_GoBack"/>
      <w:bookmarkEnd w:id="0"/>
    </w:p>
    <w:p w14:paraId="7EF8B495" w14:textId="77777777" w:rsidR="005174FF" w:rsidRPr="001E296F" w:rsidRDefault="00882CE2" w:rsidP="00B473C7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14:paraId="2634C167" w14:textId="77777777" w:rsidR="005174FF" w:rsidRPr="00E1017E" w:rsidRDefault="005174FF" w:rsidP="00B473C7">
      <w:pPr>
        <w:jc w:val="center"/>
        <w:rPr>
          <w:rFonts w:cs="B Nazanin"/>
          <w:sz w:val="28"/>
          <w:szCs w:val="28"/>
        </w:rPr>
      </w:pPr>
    </w:p>
    <w:p w14:paraId="6153D802" w14:textId="77777777" w:rsidR="00F20C72" w:rsidRDefault="00F20C72" w:rsidP="00F20C72">
      <w:pPr>
        <w:spacing w:after="160" w:line="256" w:lineRule="auto"/>
        <w:jc w:val="center"/>
        <w:rPr>
          <w:rFonts w:eastAsia="Calibri"/>
          <w:b/>
          <w:bCs/>
          <w:sz w:val="24"/>
          <w:szCs w:val="24"/>
        </w:rPr>
      </w:pPr>
      <w:bookmarkStart w:id="1" w:name="_Hlk198724557"/>
      <w:bookmarkStart w:id="2" w:name="_Hlk198724999"/>
      <w:r>
        <w:rPr>
          <w:rFonts w:eastAsia="Calibri" w:hint="cs"/>
          <w:b/>
          <w:bCs/>
          <w:sz w:val="32"/>
          <w:szCs w:val="32"/>
          <w:rtl/>
        </w:rPr>
        <w:t>مقایسه ی مدل های کانولوشنی و ترنسفورمری در تخمین فشارخون غیرتهاجمی</w:t>
      </w:r>
      <w:bookmarkEnd w:id="1"/>
    </w:p>
    <w:bookmarkEnd w:id="2"/>
    <w:p w14:paraId="4E66E4AC" w14:textId="03C56E2C" w:rsidR="00890104" w:rsidRDefault="005174FF" w:rsidP="00BC178A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20C72">
        <w:rPr>
          <w:rFonts w:cs="B Nazanin" w:hint="cs"/>
          <w:b/>
          <w:bCs/>
          <w:sz w:val="28"/>
          <w:szCs w:val="28"/>
          <w:rtl/>
        </w:rPr>
        <w:t>سنا معاذیان</w:t>
      </w:r>
    </w:p>
    <w:p w14:paraId="4E7F4931" w14:textId="48204CB3" w:rsidR="005174FF" w:rsidRDefault="006104E9" w:rsidP="00BC178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تاریخ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5174FF" w:rsidRPr="00051B5F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20C72" w:rsidRPr="00051B5F">
        <w:rPr>
          <w:rFonts w:cs="B Nazanin"/>
          <w:b/>
          <w:bCs/>
          <w:sz w:val="24"/>
          <w:szCs w:val="24"/>
        </w:rPr>
        <w:t>1404/07/09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ساعت: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20C72">
        <w:rPr>
          <w:rFonts w:cs="B Nazanin"/>
          <w:b/>
          <w:bCs/>
          <w:sz w:val="24"/>
          <w:szCs w:val="24"/>
        </w:rPr>
        <w:t>10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F20C72">
        <w:rPr>
          <w:rFonts w:cs="B Nazanin" w:hint="cs"/>
          <w:b/>
          <w:bCs/>
          <w:sz w:val="24"/>
          <w:szCs w:val="24"/>
          <w:rtl/>
        </w:rPr>
        <w:t>111 ساختمان اصلی</w:t>
      </w:r>
    </w:p>
    <w:p w14:paraId="0427C508" w14:textId="77777777" w:rsidR="00882CE2" w:rsidRPr="00FC4271" w:rsidRDefault="00882CE2" w:rsidP="00BC178A">
      <w:pPr>
        <w:rPr>
          <w:rFonts w:cs="B Nazanin"/>
          <w:b/>
          <w:bCs/>
          <w:sz w:val="24"/>
          <w:szCs w:val="24"/>
          <w:rtl/>
        </w:rPr>
      </w:pPr>
    </w:p>
    <w:p w14:paraId="04BE6A6C" w14:textId="2816BF4B" w:rsidR="00882CE2" w:rsidRDefault="005174FF" w:rsidP="001718A6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A5DF9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F20C72">
        <w:rPr>
          <w:rFonts w:cs="B Nazanin" w:hint="cs"/>
          <w:b/>
          <w:bCs/>
          <w:sz w:val="24"/>
          <w:szCs w:val="24"/>
          <w:rtl/>
        </w:rPr>
        <w:t>محمد باقر خدابخشی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DA5DF9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6104E9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1718A6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دانشگاه:</w:t>
      </w:r>
      <w:r w:rsidR="00DA5DF9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180572A6" w14:textId="05317BEF" w:rsidR="00882CE2" w:rsidRDefault="00882CE2" w:rsidP="001718A6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20C72">
        <w:rPr>
          <w:rFonts w:cs="B Nazanin" w:hint="cs"/>
          <w:b/>
          <w:bCs/>
          <w:sz w:val="24"/>
          <w:szCs w:val="24"/>
          <w:rtl/>
        </w:rPr>
        <w:t>دکتر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20C72">
        <w:rPr>
          <w:rFonts w:cs="B Nazanin" w:hint="cs"/>
          <w:b/>
          <w:bCs/>
          <w:sz w:val="24"/>
          <w:szCs w:val="24"/>
          <w:rtl/>
        </w:rPr>
        <w:t>علیرضا فلاحی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1718A6" w:rsidRPr="001718A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718A6" w:rsidRPr="00FC4271">
        <w:rPr>
          <w:rFonts w:cs="B Nazanin" w:hint="cs"/>
          <w:b/>
          <w:bCs/>
          <w:sz w:val="24"/>
          <w:szCs w:val="24"/>
          <w:rtl/>
        </w:rPr>
        <w:t>:</w:t>
      </w:r>
      <w:r w:rsidR="001718A6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4DB9E356" w14:textId="03C52A52" w:rsidR="001718A6" w:rsidRDefault="00882CE2" w:rsidP="00BC178A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1718A6">
        <w:rPr>
          <w:rFonts w:cs="B Nazanin" w:hint="cs"/>
          <w:b/>
          <w:bCs/>
          <w:sz w:val="24"/>
          <w:szCs w:val="24"/>
          <w:rtl/>
        </w:rPr>
        <w:t>دکتر ذهره نقیبی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1718A6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1718A6" w:rsidRPr="001718A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718A6" w:rsidRPr="00FC4271">
        <w:rPr>
          <w:rFonts w:cs="B Nazanin" w:hint="cs"/>
          <w:b/>
          <w:bCs/>
          <w:sz w:val="24"/>
          <w:szCs w:val="24"/>
          <w:rtl/>
        </w:rPr>
        <w:t>:</w:t>
      </w:r>
      <w:r w:rsidR="00BC178A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746AA8DE" w14:textId="77777777" w:rsidR="00882CE2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3ADD3C11" w14:textId="77777777" w:rsidR="00DA5DF9" w:rsidRPr="00E010EB" w:rsidRDefault="00E1017E" w:rsidP="00E010EB">
      <w:pPr>
        <w:rPr>
          <w:rFonts w:cs="B Nazanin"/>
          <w:b/>
          <w:bCs/>
          <w:sz w:val="28"/>
          <w:szCs w:val="28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</w:p>
    <w:p w14:paraId="065D8D81" w14:textId="77777777" w:rsidR="001718A6" w:rsidRDefault="001718A6" w:rsidP="001718A6">
      <w:pPr>
        <w:pStyle w:val="a"/>
        <w:rPr>
          <w:rtl/>
        </w:rPr>
      </w:pPr>
      <w:r>
        <w:rPr>
          <w:rtl/>
        </w:rPr>
        <w:t>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 توسعه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مدل‌ها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رتهاجم</w:t>
      </w:r>
      <w:r>
        <w:rPr>
          <w:rFonts w:hint="cs"/>
          <w:rtl/>
        </w:rPr>
        <w:t>ی</w:t>
      </w:r>
      <w:r>
        <w:rPr>
          <w:rtl/>
        </w:rPr>
        <w:t xml:space="preserve"> فشار خون از س</w:t>
      </w:r>
      <w:r>
        <w:rPr>
          <w:rFonts w:hint="cs"/>
          <w:rtl/>
        </w:rPr>
        <w:t>ی</w:t>
      </w:r>
      <w:r>
        <w:rPr>
          <w:rFonts w:hint="eastAsia"/>
          <w:rtl/>
        </w:rPr>
        <w:t>گنال</w:t>
      </w:r>
      <w:r>
        <w:rPr>
          <w:rtl/>
        </w:rPr>
        <w:t xml:space="preserve"> فوتوپلت</w:t>
      </w:r>
      <w:r>
        <w:rPr>
          <w:rFonts w:hint="cs"/>
          <w:rtl/>
        </w:rPr>
        <w:t>ی</w:t>
      </w:r>
      <w:r>
        <w:rPr>
          <w:rFonts w:hint="eastAsia"/>
          <w:rtl/>
        </w:rPr>
        <w:t>سموگرام</w:t>
      </w:r>
      <w:r>
        <w:rPr>
          <w:rtl/>
        </w:rPr>
        <w:t xml:space="preserve"> (</w:t>
      </w:r>
      <w:r>
        <w:t>PPG</w:t>
      </w:r>
      <w:r>
        <w:rPr>
          <w:rtl/>
        </w:rPr>
        <w:t>)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متداول شبکه‌ها</w:t>
      </w:r>
      <w:r>
        <w:rPr>
          <w:rFonts w:hint="cs"/>
          <w:rtl/>
        </w:rPr>
        <w:t>ی</w:t>
      </w:r>
      <w:r>
        <w:rPr>
          <w:rtl/>
        </w:rPr>
        <w:t xml:space="preserve"> کانولوشن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‌بعد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ResNet1D</w:t>
      </w:r>
      <w:r>
        <w:rPr>
          <w:rtl/>
        </w:rPr>
        <w:t xml:space="preserve">، </w:t>
      </w:r>
      <w:r>
        <w:t>EfficientNet1D</w:t>
      </w:r>
      <w:r>
        <w:rPr>
          <w:rtl/>
        </w:rPr>
        <w:t xml:space="preserve">، </w:t>
      </w:r>
      <w:r>
        <w:t>Xception1D</w:t>
      </w:r>
      <w:r>
        <w:rPr>
          <w:rtl/>
        </w:rPr>
        <w:t xml:space="preserve"> و </w:t>
      </w:r>
      <w:r>
        <w:t>MobileNet1D</w:t>
      </w:r>
      <w:r>
        <w:rPr>
          <w:rtl/>
        </w:rPr>
        <w:t>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امل</w:t>
      </w:r>
      <w:r>
        <w:rPr>
          <w:rtl/>
        </w:rPr>
        <w:t xml:space="preserve"> شاخه</w:t>
      </w:r>
      <w:r>
        <w:rPr>
          <w:rFonts w:hint="cs"/>
          <w:rtl/>
        </w:rPr>
        <w:t>کانولوشنی</w:t>
      </w:r>
      <w:r>
        <w:rPr>
          <w:rtl/>
        </w:rPr>
        <w:t xml:space="preserve"> و ترنسفورمر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PCTN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شدند. داده‌ها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t>MIMIC-II</w:t>
      </w:r>
      <w:r>
        <w:rPr>
          <w:rtl/>
        </w:rPr>
        <w:t xml:space="preserve"> استخراج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ش‌پردازش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مجموعه‌ها</w:t>
      </w:r>
      <w:r>
        <w:rPr>
          <w:rFonts w:hint="cs"/>
          <w:rtl/>
        </w:rPr>
        <w:t>ی</w:t>
      </w:r>
      <w:r>
        <w:rPr>
          <w:rtl/>
        </w:rPr>
        <w:t xml:space="preserve"> آموزش، اعتبارسنج</w:t>
      </w:r>
      <w:r>
        <w:rPr>
          <w:rFonts w:hint="cs"/>
          <w:rtl/>
        </w:rPr>
        <w:t>ی</w:t>
      </w:r>
      <w:r>
        <w:rPr>
          <w:rtl/>
        </w:rPr>
        <w:t xml:space="preserve"> و آزمون، مدل‌ها با استفاده از الگور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t>Adam</w:t>
      </w:r>
      <w:r>
        <w:rPr>
          <w:rtl/>
        </w:rPr>
        <w:t xml:space="preserve"> آموزش داده شدند. عملکرد نها</w:t>
      </w:r>
      <w:r>
        <w:rPr>
          <w:rFonts w:hint="cs"/>
          <w:rtl/>
        </w:rPr>
        <w:t>یی</w:t>
      </w:r>
      <w:r>
        <w:rPr>
          <w:rtl/>
        </w:rPr>
        <w:t xml:space="preserve">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tl/>
        </w:rPr>
        <w:t>ر خطا</w:t>
      </w:r>
      <w:r>
        <w:rPr>
          <w:rFonts w:hint="cs"/>
          <w:rtl/>
        </w:rPr>
        <w:t>ی</w:t>
      </w:r>
      <w:r>
        <w:rPr>
          <w:rtl/>
        </w:rPr>
        <w:t xml:space="preserve"> مطلق م</w:t>
      </w:r>
      <w:r>
        <w:rPr>
          <w:rFonts w:hint="cs"/>
          <w:rtl/>
        </w:rPr>
        <w:t>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MAE</w:t>
      </w:r>
      <w:r>
        <w:rPr>
          <w:rtl/>
        </w:rPr>
        <w:t>)،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R²</w:t>
      </w:r>
      <w:r>
        <w:rPr>
          <w:rtl/>
        </w:rPr>
        <w:t>)،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t>Bland–Altman</w:t>
      </w:r>
      <w:r>
        <w:rPr>
          <w:rtl/>
        </w:rPr>
        <w:t xml:space="preserve"> و استانداردها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AAMI/BHS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14:paraId="4E0A37AC" w14:textId="77777777" w:rsidR="001718A6" w:rsidRDefault="001718A6" w:rsidP="001718A6">
      <w:pPr>
        <w:pStyle w:val="a"/>
        <w:rPr>
          <w:rtl/>
        </w:rPr>
      </w:pPr>
      <w:r>
        <w:rPr>
          <w:rFonts w:hint="eastAsia"/>
          <w:rtl/>
        </w:rPr>
        <w:lastRenderedPageBreak/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نشان داد که معمار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ResNet1D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 را در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استول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به‌دست آورد و مدل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PCTN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دقت رقابت</w:t>
      </w:r>
      <w:r>
        <w:rPr>
          <w:rFonts w:hint="cs"/>
          <w:rtl/>
        </w:rPr>
        <w:t>ی</w:t>
      </w:r>
      <w:r>
        <w:rPr>
          <w:rtl/>
        </w:rPr>
        <w:t xml:space="preserve"> همراه با توانا</w:t>
      </w:r>
      <w:r>
        <w:rPr>
          <w:rFonts w:hint="cs"/>
          <w:rtl/>
        </w:rPr>
        <w:t>یی</w:t>
      </w:r>
      <w:r>
        <w:rPr>
          <w:rtl/>
        </w:rPr>
        <w:t xml:space="preserve"> استخراج وابستگ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بلندمدت ارائه کرد. معمار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سبک‌تر مانند </w:t>
      </w:r>
      <w:r>
        <w:t>MobileNet1D</w:t>
      </w:r>
      <w:r>
        <w:rPr>
          <w:rtl/>
        </w:rPr>
        <w:t xml:space="preserve"> و </w:t>
      </w:r>
      <w:r>
        <w:t>Xception1D</w:t>
      </w:r>
      <w:r>
        <w:rPr>
          <w:rtl/>
        </w:rPr>
        <w:t xml:space="preserve"> با وجود خطا</w:t>
      </w:r>
      <w:r>
        <w:rPr>
          <w:rFonts w:hint="cs"/>
          <w:rtl/>
        </w:rPr>
        <w:t>ی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سرعت استنتاج بالاتر برا</w:t>
      </w:r>
      <w:r>
        <w:rPr>
          <w:rFonts w:hint="cs"/>
          <w:rtl/>
        </w:rPr>
        <w:t>ی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مناسب‌تر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14:paraId="0F8CB94A" w14:textId="77777777" w:rsidR="001718A6" w:rsidRDefault="001718A6" w:rsidP="001718A6">
      <w:pPr>
        <w:pStyle w:val="a"/>
        <w:rPr>
          <w:rtl/>
        </w:rPr>
      </w:pPr>
    </w:p>
    <w:p w14:paraId="24AD1025" w14:textId="77777777" w:rsidR="001718A6" w:rsidRDefault="001718A6" w:rsidP="001718A6">
      <w:pPr>
        <w:pStyle w:val="a"/>
        <w:rPr>
          <w:rtl/>
        </w:rPr>
      </w:pPr>
    </w:p>
    <w:p w14:paraId="1E512121" w14:textId="77777777" w:rsidR="001718A6" w:rsidRDefault="001718A6" w:rsidP="001718A6">
      <w:pPr>
        <w:pStyle w:val="a"/>
        <w:rPr>
          <w:rtl/>
        </w:rPr>
      </w:pPr>
    </w:p>
    <w:p w14:paraId="29709F9E" w14:textId="77777777" w:rsidR="001718A6" w:rsidRPr="003D682C" w:rsidRDefault="001718A6" w:rsidP="001718A6">
      <w:pPr>
        <w:pStyle w:val="a"/>
        <w:jc w:val="left"/>
        <w:rPr>
          <w:rtl/>
          <w:lang w:bidi="fa-IR"/>
        </w:rPr>
        <w:sectPr w:rsidR="001718A6" w:rsidRPr="003D682C" w:rsidSect="000125E1">
          <w:headerReference w:type="first" r:id="rId8"/>
          <w:footnotePr>
            <w:numRestart w:val="eachPage"/>
          </w:footnotePr>
          <w:pgSz w:w="11907" w:h="16840" w:code="9"/>
          <w:pgMar w:top="1985" w:right="1985" w:bottom="1418" w:left="1418" w:header="0" w:footer="851" w:gutter="0"/>
          <w:cols w:space="720"/>
          <w:bidi/>
          <w:rtlGutter/>
          <w:docGrid w:linePitch="360"/>
        </w:sectPr>
      </w:pPr>
      <w:r w:rsidRPr="003D682C">
        <w:rPr>
          <w:rFonts w:hint="cs"/>
          <w:b/>
          <w:bCs/>
          <w:rtl/>
          <w:lang w:bidi="fa-IR"/>
        </w:rPr>
        <w:t>کلیدواژه‌ها</w:t>
      </w:r>
      <w:r>
        <w:rPr>
          <w:b/>
          <w:bCs/>
          <w:lang w:bidi="fa-IR"/>
        </w:rPr>
        <w:t xml:space="preserve"> </w:t>
      </w:r>
      <w:r w:rsidRPr="003D682C">
        <w:rPr>
          <w:rFonts w:hint="cs"/>
          <w:b/>
          <w:bCs/>
          <w:rtl/>
          <w:lang w:bidi="fa-IR"/>
        </w:rPr>
        <w:t>:</w:t>
      </w:r>
      <w:r w:rsidRPr="003D682C">
        <w:rPr>
          <w:rFonts w:hint="cs"/>
          <w:rtl/>
          <w:lang w:bidi="fa-IR"/>
        </w:rPr>
        <w:t xml:space="preserve"> </w:t>
      </w:r>
      <w:r>
        <w:rPr>
          <w:rtl/>
        </w:rPr>
        <w:t>فشار خون غیرتهاجمی، فوتوپلتیسموگرافی</w:t>
      </w:r>
      <w:r>
        <w:t xml:space="preserve"> (PPG)</w:t>
      </w:r>
      <w:r>
        <w:rPr>
          <w:rtl/>
        </w:rPr>
        <w:t>، شبکه‌های عصبی کانولوشنی، ترنسفورمر، یادگیری عمیق</w:t>
      </w:r>
    </w:p>
    <w:p w14:paraId="7BB84853" w14:textId="77777777" w:rsidR="00DA5DF9" w:rsidRPr="00FC4271" w:rsidRDefault="00DA5DF9" w:rsidP="001718A6">
      <w:pPr>
        <w:rPr>
          <w:rFonts w:cs="B Nazanin"/>
          <w:b/>
          <w:bCs/>
          <w:sz w:val="28"/>
          <w:szCs w:val="28"/>
        </w:rPr>
      </w:pPr>
    </w:p>
    <w:sectPr w:rsidR="00DA5DF9" w:rsidRPr="00FC4271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8EA6" w14:textId="77777777" w:rsidR="004F5024" w:rsidRDefault="004F5024" w:rsidP="00FC4271">
      <w:pPr>
        <w:spacing w:after="0" w:line="240" w:lineRule="auto"/>
      </w:pPr>
      <w:r>
        <w:separator/>
      </w:r>
    </w:p>
  </w:endnote>
  <w:endnote w:type="continuationSeparator" w:id="0">
    <w:p w14:paraId="0DDC7785" w14:textId="77777777" w:rsidR="004F5024" w:rsidRDefault="004F5024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36855" w14:textId="77777777" w:rsidR="004F5024" w:rsidRDefault="004F5024" w:rsidP="00FC4271">
      <w:pPr>
        <w:spacing w:after="0" w:line="240" w:lineRule="auto"/>
      </w:pPr>
      <w:r>
        <w:separator/>
      </w:r>
    </w:p>
  </w:footnote>
  <w:footnote w:type="continuationSeparator" w:id="0">
    <w:p w14:paraId="58D74D4E" w14:textId="77777777" w:rsidR="004F5024" w:rsidRDefault="004F5024" w:rsidP="00FC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45D1" w14:textId="77777777" w:rsidR="001718A6" w:rsidRDefault="001718A6">
    <w:pPr>
      <w:pStyle w:val="Header"/>
    </w:pPr>
    <w:r>
      <w:rPr>
        <w:rFonts w:hint="cs"/>
        <w:rtl/>
      </w:rPr>
      <w:t>فصل چهارم : نتایج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51B5F"/>
    <w:rsid w:val="000A2DA7"/>
    <w:rsid w:val="001158C2"/>
    <w:rsid w:val="001718A6"/>
    <w:rsid w:val="0017480D"/>
    <w:rsid w:val="001E296F"/>
    <w:rsid w:val="004F5024"/>
    <w:rsid w:val="005174FF"/>
    <w:rsid w:val="006104E9"/>
    <w:rsid w:val="00636F6E"/>
    <w:rsid w:val="0087732B"/>
    <w:rsid w:val="00882CE2"/>
    <w:rsid w:val="00890104"/>
    <w:rsid w:val="00960884"/>
    <w:rsid w:val="00AA7C33"/>
    <w:rsid w:val="00AE2A1A"/>
    <w:rsid w:val="00AE6CD1"/>
    <w:rsid w:val="00B473C7"/>
    <w:rsid w:val="00BC178A"/>
    <w:rsid w:val="00C8069A"/>
    <w:rsid w:val="00DA1173"/>
    <w:rsid w:val="00DA5DF9"/>
    <w:rsid w:val="00E010EB"/>
    <w:rsid w:val="00E1017E"/>
    <w:rsid w:val="00EB2F48"/>
    <w:rsid w:val="00F16F34"/>
    <w:rsid w:val="00F20C72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9CC9"/>
  <w15:docId w15:val="{BDBEED41-BF23-4741-B392-7202C5F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  <w:style w:type="paragraph" w:customStyle="1" w:styleId="a">
    <w:name w:val="متن چکیده"/>
    <w:basedOn w:val="Normal"/>
    <w:qFormat/>
    <w:rsid w:val="001718A6"/>
    <w:pPr>
      <w:widowControl w:val="0"/>
      <w:spacing w:after="120" w:line="240" w:lineRule="auto"/>
      <w:jc w:val="both"/>
    </w:pPr>
    <w:rPr>
      <w:rFonts w:ascii="Times New Roman" w:hAnsi="Times New Roman" w:cs="B Nazanin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2</cp:revision>
  <cp:lastPrinted>2018-12-30T06:17:00Z</cp:lastPrinted>
  <dcterms:created xsi:type="dcterms:W3CDTF">2025-09-28T19:39:00Z</dcterms:created>
  <dcterms:modified xsi:type="dcterms:W3CDTF">2025-09-28T19:39:00Z</dcterms:modified>
</cp:coreProperties>
</file>