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CE2" w:rsidRDefault="005174FF" w:rsidP="00882CE2">
      <w:pPr>
        <w:jc w:val="center"/>
        <w:rPr>
          <w:rFonts w:cs="B Nazanin"/>
          <w:sz w:val="28"/>
          <w:szCs w:val="28"/>
          <w:rtl/>
        </w:rPr>
      </w:pPr>
      <w:r w:rsidRPr="005174FF">
        <w:rPr>
          <w:rFonts w:cs="B Nazanin" w:hint="cs"/>
          <w:sz w:val="28"/>
          <w:szCs w:val="28"/>
          <w:rtl/>
        </w:rPr>
        <w:t>بسمه تعالی</w:t>
      </w:r>
    </w:p>
    <w:p w:rsidR="00882CE2" w:rsidRPr="005174FF" w:rsidRDefault="00882CE2" w:rsidP="00882CE2">
      <w:pPr>
        <w:jc w:val="center"/>
        <w:rPr>
          <w:rFonts w:cs="B Nazanin"/>
          <w:sz w:val="28"/>
          <w:szCs w:val="28"/>
        </w:rPr>
      </w:pPr>
      <w:r w:rsidRPr="00882CE2">
        <w:rPr>
          <w:rFonts w:ascii="Calibri" w:eastAsia="Calibri" w:hAnsi="Calibri" w:cs="B Koodak"/>
          <w:noProof/>
          <w:color w:val="008080"/>
          <w:sz w:val="28"/>
          <w:szCs w:val="28"/>
          <w:lang w:bidi="ar-SA"/>
        </w:rPr>
        <w:drawing>
          <wp:anchor distT="0" distB="0" distL="114300" distR="114300" simplePos="0" relativeHeight="251660288" behindDoc="0" locked="0" layoutInCell="1" allowOverlap="1" wp14:anchorId="02AEA1DB" wp14:editId="00840E67">
            <wp:simplePos x="0" y="0"/>
            <wp:positionH relativeFrom="column">
              <wp:posOffset>2522220</wp:posOffset>
            </wp:positionH>
            <wp:positionV relativeFrom="paragraph">
              <wp:posOffset>233680</wp:posOffset>
            </wp:positionV>
            <wp:extent cx="678815" cy="59626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269"/>
                    <a:stretch/>
                  </pic:blipFill>
                  <pic:spPr bwMode="auto">
                    <a:xfrm>
                      <a:off x="0" y="0"/>
                      <a:ext cx="678815" cy="596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74FF" w:rsidRDefault="005174FF" w:rsidP="005174FF">
      <w:pPr>
        <w:tabs>
          <w:tab w:val="left" w:pos="3669"/>
        </w:tabs>
      </w:pPr>
    </w:p>
    <w:p w:rsidR="005174FF" w:rsidRPr="005174FF" w:rsidRDefault="00882CE2" w:rsidP="005174FF">
      <w:r w:rsidRPr="00882CE2">
        <w:rPr>
          <w:rFonts w:ascii="Times New Roman" w:eastAsia="Calibri" w:hAnsi="Times New Roman" w:cs="B Yekan" w:hint="cs"/>
          <w:noProof/>
          <w:color w:val="008080"/>
          <w:sz w:val="20"/>
          <w:szCs w:val="20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030FC0" wp14:editId="528005A0">
                <wp:simplePos x="0" y="0"/>
                <wp:positionH relativeFrom="column">
                  <wp:posOffset>1823085</wp:posOffset>
                </wp:positionH>
                <wp:positionV relativeFrom="paragraph">
                  <wp:posOffset>132080</wp:posOffset>
                </wp:positionV>
                <wp:extent cx="2232025" cy="318770"/>
                <wp:effectExtent l="0" t="0" r="0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0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82CE2" w:rsidRPr="00107168" w:rsidRDefault="00882CE2" w:rsidP="00882CE2">
                            <w:pPr>
                              <w:jc w:val="center"/>
                            </w:pPr>
                            <w:r w:rsidRPr="0080399D">
                              <w:rPr>
                                <w:rFonts w:cs="B Yekan" w:hint="cs"/>
                                <w:color w:val="008080"/>
                                <w:sz w:val="20"/>
                                <w:szCs w:val="20"/>
                                <w:rtl/>
                              </w:rPr>
                              <w:t>دانشگاه صنعتی همدان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030FC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43.55pt;margin-top:10.4pt;width:175.75pt;height: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" filled="f" stroked="f" strokeweight=".5pt">
                <v:textbox>
                  <w:txbxContent>
                    <w:p w:rsidR="00882CE2" w:rsidRPr="00107168" w:rsidRDefault="00882CE2" w:rsidP="00882CE2">
                      <w:pPr>
                        <w:jc w:val="center"/>
                      </w:pPr>
                      <w:r w:rsidRPr="0080399D">
                        <w:rPr>
                          <w:rFonts w:cs="B Yekan" w:hint="cs"/>
                          <w:color w:val="008080"/>
                          <w:sz w:val="20"/>
                          <w:szCs w:val="20"/>
                          <w:rtl/>
                        </w:rPr>
                        <w:t>دانشگاه صنعتی همدان</w:t>
                      </w:r>
                    </w:p>
                  </w:txbxContent>
                </v:textbox>
              </v:shape>
            </w:pict>
          </mc:Fallback>
        </mc:AlternateContent>
      </w:r>
    </w:p>
    <w:p w:rsidR="005174FF" w:rsidRDefault="005174FF" w:rsidP="005174FF"/>
    <w:p w:rsidR="00652B65" w:rsidRPr="00652B65" w:rsidRDefault="005174FF" w:rsidP="002951AE">
      <w:pPr>
        <w:jc w:val="center"/>
        <w:rPr>
          <w:rFonts w:ascii="Times New Roman" w:eastAsia="Calibri" w:hAnsi="Times New Roman" w:cs="B Nazanin"/>
          <w:b/>
          <w:bCs/>
          <w:sz w:val="24"/>
          <w:szCs w:val="24"/>
          <w:rtl/>
        </w:rPr>
      </w:pPr>
      <w:r w:rsidRPr="00E1017E">
        <w:rPr>
          <w:rFonts w:cs="B Nazanin" w:hint="cs"/>
          <w:sz w:val="28"/>
          <w:szCs w:val="28"/>
          <w:rtl/>
        </w:rPr>
        <w:t>گروه</w:t>
      </w:r>
      <w:r w:rsidR="00652B65">
        <w:rPr>
          <w:rFonts w:cs="B Nazanin" w:hint="cs"/>
          <w:sz w:val="28"/>
          <w:szCs w:val="28"/>
          <w:rtl/>
        </w:rPr>
        <w:t>:</w:t>
      </w:r>
      <w:r w:rsidR="00652B65">
        <w:rPr>
          <w:rFonts w:cs="B Nazanin"/>
          <w:sz w:val="28"/>
          <w:szCs w:val="28"/>
        </w:rPr>
        <w:t xml:space="preserve"> </w:t>
      </w:r>
      <w:r w:rsidR="00652B65">
        <w:rPr>
          <w:rFonts w:cs="B Nazanin" w:hint="cs"/>
          <w:sz w:val="28"/>
          <w:szCs w:val="28"/>
          <w:rtl/>
        </w:rPr>
        <w:t xml:space="preserve"> </w:t>
      </w:r>
      <w:r w:rsidR="00652B65" w:rsidRPr="00652B65">
        <w:rPr>
          <w:rFonts w:ascii="Times New Roman" w:eastAsia="Calibri" w:hAnsi="Times New Roman" w:cs="B Nazanin" w:hint="cs"/>
          <w:b/>
          <w:bCs/>
          <w:sz w:val="24"/>
          <w:szCs w:val="24"/>
          <w:rtl/>
        </w:rPr>
        <w:t>رشته مهندسی برق</w:t>
      </w:r>
    </w:p>
    <w:p w:rsidR="005174FF" w:rsidRPr="00E1017E" w:rsidRDefault="005174FF" w:rsidP="005174FF">
      <w:pPr>
        <w:tabs>
          <w:tab w:val="left" w:pos="4015"/>
        </w:tabs>
        <w:rPr>
          <w:rFonts w:cs="B Nazanin"/>
          <w:sz w:val="28"/>
          <w:szCs w:val="28"/>
        </w:rPr>
      </w:pPr>
    </w:p>
    <w:p w:rsidR="005174FF" w:rsidRPr="001E296F" w:rsidRDefault="00882CE2" w:rsidP="006104E9">
      <w:pPr>
        <w:tabs>
          <w:tab w:val="left" w:pos="3231"/>
        </w:tabs>
        <w:jc w:val="center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اطلاعیه دفاع پایان‌</w:t>
      </w:r>
      <w:r w:rsidR="005174FF" w:rsidRPr="001E296F">
        <w:rPr>
          <w:rFonts w:cs="B Nazanin" w:hint="cs"/>
          <w:sz w:val="32"/>
          <w:szCs w:val="32"/>
          <w:rtl/>
        </w:rPr>
        <w:t>نامه کارشناسی ارشد</w:t>
      </w:r>
    </w:p>
    <w:p w:rsidR="005174FF" w:rsidRPr="00E1017E" w:rsidRDefault="005174FF" w:rsidP="005174FF">
      <w:pPr>
        <w:rPr>
          <w:rFonts w:cs="B Nazanin"/>
          <w:sz w:val="28"/>
          <w:szCs w:val="28"/>
        </w:rPr>
      </w:pPr>
    </w:p>
    <w:p w:rsidR="00652B65" w:rsidRPr="00652B65" w:rsidRDefault="00652B65" w:rsidP="00652B65">
      <w:pPr>
        <w:spacing w:after="160" w:line="360" w:lineRule="auto"/>
        <w:jc w:val="center"/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</w:pPr>
      <w:r w:rsidRPr="00652B65"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  <w:t>تشخ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 w:hint="eastAsia"/>
          <w:b/>
          <w:bCs/>
          <w:sz w:val="24"/>
          <w:szCs w:val="24"/>
          <w:rtl/>
          <w:lang w:bidi="ar-SA"/>
        </w:rPr>
        <w:t>ص</w:t>
      </w:r>
      <w:r w:rsidRPr="00652B65"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  <w:t xml:space="preserve"> ب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 w:hint="eastAsia"/>
          <w:b/>
          <w:bCs/>
          <w:sz w:val="24"/>
          <w:szCs w:val="24"/>
          <w:rtl/>
          <w:lang w:bidi="ar-SA"/>
        </w:rPr>
        <w:t>مار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  <w:t xml:space="preserve"> پارک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 w:hint="eastAsia"/>
          <w:b/>
          <w:bCs/>
          <w:sz w:val="24"/>
          <w:szCs w:val="24"/>
          <w:rtl/>
          <w:lang w:bidi="ar-SA"/>
        </w:rPr>
        <w:t>نسون</w:t>
      </w:r>
      <w:r w:rsidRPr="00652B65"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  <w:t xml:space="preserve"> با 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 w:hint="eastAsia"/>
          <w:b/>
          <w:bCs/>
          <w:sz w:val="24"/>
          <w:szCs w:val="24"/>
          <w:rtl/>
          <w:lang w:bidi="ar-SA"/>
        </w:rPr>
        <w:t>ادگ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 w:hint="eastAsia"/>
          <w:b/>
          <w:bCs/>
          <w:sz w:val="24"/>
          <w:szCs w:val="24"/>
          <w:rtl/>
          <w:lang w:bidi="ar-SA"/>
        </w:rPr>
        <w:t>ر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  <w:t xml:space="preserve"> فدرال مبتن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  <w:t xml:space="preserve"> بر شبکه‌ها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  <w:t xml:space="preserve"> عم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 w:hint="eastAsia"/>
          <w:b/>
          <w:bCs/>
          <w:sz w:val="24"/>
          <w:szCs w:val="24"/>
          <w:rtl/>
          <w:lang w:bidi="ar-SA"/>
        </w:rPr>
        <w:t>ق</w:t>
      </w:r>
      <w:r w:rsidRPr="00652B65"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  <w:t xml:space="preserve"> و داده‌ها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  <w:r w:rsidRPr="00652B65">
        <w:rPr>
          <w:rFonts w:ascii="Calibri" w:eastAsia="Calibri" w:hAnsi="Calibri" w:cs="B Nazanin"/>
          <w:b/>
          <w:bCs/>
          <w:sz w:val="24"/>
          <w:szCs w:val="24"/>
          <w:rtl/>
          <w:lang w:bidi="ar-SA"/>
        </w:rPr>
        <w:t xml:space="preserve"> چندوجه</w:t>
      </w:r>
      <w:r w:rsidRPr="00652B65">
        <w:rPr>
          <w:rFonts w:ascii="Calibri" w:eastAsia="Calibri" w:hAnsi="Calibri" w:cs="B Nazanin" w:hint="cs"/>
          <w:b/>
          <w:bCs/>
          <w:sz w:val="24"/>
          <w:szCs w:val="24"/>
          <w:rtl/>
          <w:lang w:bidi="ar-SA"/>
        </w:rPr>
        <w:t>ی</w:t>
      </w:r>
    </w:p>
    <w:p w:rsidR="005174FF" w:rsidRDefault="005174FF" w:rsidP="002951AE">
      <w:pPr>
        <w:jc w:val="center"/>
        <w:rPr>
          <w:rFonts w:cs="B Nazanin"/>
          <w:b/>
          <w:bCs/>
          <w:sz w:val="28"/>
          <w:szCs w:val="28"/>
          <w:rtl/>
        </w:rPr>
      </w:pPr>
      <w:r w:rsidRPr="00E1017E">
        <w:rPr>
          <w:rFonts w:cs="B Nazanin" w:hint="cs"/>
          <w:b/>
          <w:bCs/>
          <w:sz w:val="28"/>
          <w:szCs w:val="28"/>
          <w:rtl/>
        </w:rPr>
        <w:t>ارائه دهنده:</w:t>
      </w:r>
      <w:r w:rsidR="00AE6CD1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52B65">
        <w:rPr>
          <w:rFonts w:cs="B Nazanin" w:hint="cs"/>
          <w:b/>
          <w:bCs/>
          <w:sz w:val="28"/>
          <w:szCs w:val="28"/>
          <w:rtl/>
        </w:rPr>
        <w:t>روژین زمان زاده</w:t>
      </w:r>
    </w:p>
    <w:p w:rsidR="00882CE2" w:rsidRPr="00E1017E" w:rsidRDefault="00882CE2" w:rsidP="00AE6CD1">
      <w:pPr>
        <w:jc w:val="center"/>
        <w:rPr>
          <w:rFonts w:cs="B Nazanin"/>
          <w:b/>
          <w:bCs/>
          <w:sz w:val="28"/>
          <w:szCs w:val="28"/>
          <w:rtl/>
        </w:rPr>
      </w:pPr>
    </w:p>
    <w:p w:rsidR="00882CE2" w:rsidRDefault="006104E9" w:rsidP="002951AE">
      <w:pPr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تاریخ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513056">
        <w:rPr>
          <w:rFonts w:cs="B Nazanin" w:hint="cs"/>
          <w:b/>
          <w:bCs/>
          <w:sz w:val="24"/>
          <w:szCs w:val="24"/>
          <w:rtl/>
        </w:rPr>
        <w:t xml:space="preserve">سه </w:t>
      </w:r>
      <w:r w:rsidR="00652B65">
        <w:rPr>
          <w:rFonts w:cs="B Nazanin" w:hint="cs"/>
          <w:b/>
          <w:bCs/>
          <w:sz w:val="24"/>
          <w:szCs w:val="24"/>
          <w:rtl/>
        </w:rPr>
        <w:t>شنبه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52B65">
        <w:rPr>
          <w:rFonts w:cs="B Nazanin" w:hint="cs"/>
          <w:b/>
          <w:bCs/>
          <w:sz w:val="24"/>
          <w:szCs w:val="24"/>
          <w:rtl/>
        </w:rPr>
        <w:t xml:space="preserve">29مهر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    ساعت:</w:t>
      </w:r>
      <w:r w:rsidR="00513056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</w:t>
      </w:r>
      <w:r w:rsidR="00652B65">
        <w:rPr>
          <w:rFonts w:cs="B Nazanin" w:hint="cs"/>
          <w:b/>
          <w:bCs/>
          <w:sz w:val="24"/>
          <w:szCs w:val="24"/>
          <w:rtl/>
        </w:rPr>
        <w:t>8صبح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 </w:t>
      </w:r>
      <w:r w:rsidR="00E1017E" w:rsidRPr="00FC4271"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     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5174FF" w:rsidRPr="00FC4271">
        <w:rPr>
          <w:rFonts w:cs="B Nazanin" w:hint="cs"/>
          <w:b/>
          <w:bCs/>
          <w:sz w:val="24"/>
          <w:szCs w:val="24"/>
          <w:rtl/>
        </w:rPr>
        <w:t xml:space="preserve">  مکان: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52B65" w:rsidRPr="00652B65">
        <w:rPr>
          <w:rFonts w:cs="B Nazanin"/>
          <w:b/>
          <w:bCs/>
          <w:sz w:val="24"/>
          <w:szCs w:val="24"/>
          <w:rtl/>
          <w:lang w:bidi="ar-SA"/>
        </w:rPr>
        <w:t>آمفی تئاتر</w:t>
      </w:r>
    </w:p>
    <w:p w:rsidR="002951AE" w:rsidRPr="00FC4271" w:rsidRDefault="002951AE" w:rsidP="002951AE">
      <w:pPr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</w:p>
    <w:p w:rsidR="00882CE2" w:rsidRDefault="005174FF" w:rsidP="006104E9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استاد راهنما:</w:t>
      </w:r>
      <w:r w:rsidR="00AE6CD1"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652B65">
        <w:rPr>
          <w:rFonts w:cs="B Nazanin" w:hint="cs"/>
          <w:b/>
          <w:bCs/>
          <w:sz w:val="24"/>
          <w:szCs w:val="24"/>
          <w:rtl/>
        </w:rPr>
        <w:t>دکتر حمیدرضا شاهدوستی</w:t>
      </w:r>
      <w:r w:rsidRPr="00FC427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FC4271" w:rsidRPr="00FC4271"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652B65"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6104E9"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882CE2" w:rsidRPr="00FC4271">
        <w:rPr>
          <w:rFonts w:cs="B Nazanin" w:hint="cs"/>
          <w:b/>
          <w:bCs/>
          <w:sz w:val="24"/>
          <w:szCs w:val="24"/>
          <w:rtl/>
        </w:rPr>
        <w:t xml:space="preserve">          دانشگاه:</w:t>
      </w:r>
      <w:r w:rsidR="00652B65">
        <w:rPr>
          <w:rFonts w:cs="B Nazanin" w:hint="cs"/>
          <w:b/>
          <w:bCs/>
          <w:sz w:val="24"/>
          <w:szCs w:val="24"/>
          <w:rtl/>
        </w:rPr>
        <w:t>صنعتی همدان</w:t>
      </w:r>
    </w:p>
    <w:p w:rsidR="00882CE2" w:rsidRDefault="00882CE2" w:rsidP="00CA39B9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 xml:space="preserve">استاد داور </w:t>
      </w:r>
      <w:r>
        <w:rPr>
          <w:rFonts w:cs="B Nazanin" w:hint="cs"/>
          <w:b/>
          <w:bCs/>
          <w:sz w:val="24"/>
          <w:szCs w:val="24"/>
          <w:rtl/>
        </w:rPr>
        <w:t>داخل</w:t>
      </w:r>
      <w:r w:rsidRPr="00FC4271">
        <w:rPr>
          <w:rFonts w:cs="B Nazanin" w:hint="cs"/>
          <w:b/>
          <w:bCs/>
          <w:sz w:val="24"/>
          <w:szCs w:val="24"/>
          <w:rtl/>
        </w:rPr>
        <w:t>ی:</w:t>
      </w:r>
      <w:r w:rsidR="00652B65">
        <w:rPr>
          <w:rFonts w:cs="B Nazanin" w:hint="cs"/>
          <w:b/>
          <w:bCs/>
          <w:sz w:val="24"/>
          <w:szCs w:val="24"/>
          <w:rtl/>
        </w:rPr>
        <w:t xml:space="preserve"> دکتر </w:t>
      </w:r>
      <w:r w:rsidR="00CA39B9">
        <w:rPr>
          <w:rFonts w:cs="B Nazanin" w:hint="cs"/>
          <w:b/>
          <w:bCs/>
          <w:sz w:val="24"/>
          <w:szCs w:val="24"/>
          <w:rtl/>
        </w:rPr>
        <w:t>قاسم</w:t>
      </w:r>
      <w:r w:rsidR="00652B65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A39B9">
        <w:rPr>
          <w:rFonts w:cs="B Nazanin" w:hint="cs"/>
          <w:b/>
          <w:bCs/>
          <w:sz w:val="24"/>
          <w:szCs w:val="24"/>
          <w:rtl/>
        </w:rPr>
        <w:t>علیپور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652B65">
        <w:rPr>
          <w:rFonts w:cs="B Nazanin" w:hint="cs"/>
          <w:b/>
          <w:bCs/>
          <w:sz w:val="24"/>
          <w:szCs w:val="24"/>
          <w:rtl/>
        </w:rPr>
        <w:t xml:space="preserve">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    </w:t>
      </w:r>
      <w:r w:rsidR="00CA39B9">
        <w:rPr>
          <w:rFonts w:cs="B Nazanin" w:hint="cs"/>
          <w:b/>
          <w:bCs/>
          <w:sz w:val="24"/>
          <w:szCs w:val="24"/>
          <w:rtl/>
        </w:rPr>
        <w:t xml:space="preserve">   </w:t>
      </w:r>
      <w:r>
        <w:rPr>
          <w:rFonts w:cs="B Nazanin" w:hint="cs"/>
          <w:b/>
          <w:bCs/>
          <w:sz w:val="24"/>
          <w:szCs w:val="24"/>
          <w:rtl/>
        </w:rPr>
        <w:t xml:space="preserve">  </w:t>
      </w:r>
      <w:r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652B65">
        <w:rPr>
          <w:rFonts w:cs="B Nazanin" w:hint="cs"/>
          <w:b/>
          <w:bCs/>
          <w:sz w:val="24"/>
          <w:szCs w:val="24"/>
          <w:rtl/>
        </w:rPr>
        <w:t>صنعتی همدان</w:t>
      </w:r>
    </w:p>
    <w:p w:rsidR="00882CE2" w:rsidRDefault="00882CE2" w:rsidP="006104E9">
      <w:pPr>
        <w:jc w:val="center"/>
        <w:rPr>
          <w:rFonts w:cs="B Nazanin"/>
          <w:b/>
          <w:bCs/>
          <w:sz w:val="24"/>
          <w:szCs w:val="24"/>
          <w:rtl/>
        </w:rPr>
      </w:pPr>
      <w:r w:rsidRPr="00FC4271">
        <w:rPr>
          <w:rFonts w:cs="B Nazanin" w:hint="cs"/>
          <w:b/>
          <w:bCs/>
          <w:sz w:val="24"/>
          <w:szCs w:val="24"/>
          <w:rtl/>
        </w:rPr>
        <w:t>استاد داور خارجی:</w:t>
      </w:r>
      <w:r>
        <w:rPr>
          <w:rFonts w:cs="B Nazanin" w:hint="cs"/>
          <w:b/>
          <w:bCs/>
          <w:sz w:val="24"/>
          <w:szCs w:val="24"/>
          <w:rtl/>
        </w:rPr>
        <w:t xml:space="preserve">  </w:t>
      </w:r>
      <w:r w:rsidR="00CA39B9">
        <w:rPr>
          <w:rFonts w:cs="B Nazanin" w:hint="cs"/>
          <w:b/>
          <w:bCs/>
          <w:sz w:val="24"/>
          <w:szCs w:val="24"/>
          <w:rtl/>
        </w:rPr>
        <w:t>دکتر محمدرضا رضاییان</w:t>
      </w:r>
      <w:r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CA39B9">
        <w:rPr>
          <w:rFonts w:cs="B Nazanin" w:hint="cs"/>
          <w:b/>
          <w:bCs/>
          <w:sz w:val="24"/>
          <w:szCs w:val="24"/>
          <w:rtl/>
        </w:rPr>
        <w:t xml:space="preserve">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  </w:t>
      </w:r>
      <w:r w:rsidRPr="00882CE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FC4271">
        <w:rPr>
          <w:rFonts w:cs="B Nazanin" w:hint="cs"/>
          <w:b/>
          <w:bCs/>
          <w:sz w:val="24"/>
          <w:szCs w:val="24"/>
          <w:rtl/>
        </w:rPr>
        <w:t>دانشگاه:</w:t>
      </w:r>
      <w:r w:rsidR="00CA39B9">
        <w:rPr>
          <w:rFonts w:cs="B Nazanin" w:hint="cs"/>
          <w:b/>
          <w:bCs/>
          <w:sz w:val="24"/>
          <w:szCs w:val="24"/>
          <w:rtl/>
        </w:rPr>
        <w:t>صنعتی همدان</w:t>
      </w:r>
    </w:p>
    <w:p w:rsidR="00882CE2" w:rsidRDefault="00882CE2" w:rsidP="00FC4271">
      <w:pPr>
        <w:rPr>
          <w:rFonts w:cs="B Nazanin"/>
          <w:b/>
          <w:bCs/>
          <w:sz w:val="24"/>
          <w:szCs w:val="24"/>
          <w:rtl/>
        </w:rPr>
      </w:pPr>
    </w:p>
    <w:p w:rsidR="00882CE2" w:rsidRDefault="00882CE2" w:rsidP="00FC4271">
      <w:pPr>
        <w:rPr>
          <w:rFonts w:cs="B Nazanin"/>
          <w:b/>
          <w:bCs/>
          <w:sz w:val="24"/>
          <w:szCs w:val="24"/>
          <w:rtl/>
        </w:rPr>
      </w:pPr>
    </w:p>
    <w:p w:rsidR="00E1017E" w:rsidRDefault="00E1017E" w:rsidP="005174FF">
      <w:pPr>
        <w:rPr>
          <w:rFonts w:cs="B Nazanin"/>
          <w:b/>
          <w:bCs/>
          <w:sz w:val="28"/>
          <w:szCs w:val="28"/>
          <w:rtl/>
        </w:rPr>
      </w:pPr>
      <w:r w:rsidRPr="00FC4271">
        <w:rPr>
          <w:rFonts w:cs="B Nazanin" w:hint="cs"/>
          <w:b/>
          <w:bCs/>
          <w:sz w:val="28"/>
          <w:szCs w:val="28"/>
          <w:rtl/>
        </w:rPr>
        <w:t>چکیده:</w:t>
      </w:r>
    </w:p>
    <w:p w:rsidR="00652B65" w:rsidRPr="00652B65" w:rsidRDefault="00652B65" w:rsidP="00652B65">
      <w:pPr>
        <w:spacing w:after="160" w:line="360" w:lineRule="auto"/>
        <w:jc w:val="both"/>
        <w:rPr>
          <w:rFonts w:ascii="Times New Roman" w:eastAsia="Calibri" w:hAnsi="Times New Roman" w:cs="B Nazanin"/>
          <w:sz w:val="24"/>
          <w:szCs w:val="24"/>
        </w:rPr>
      </w:pP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بیماری پارکینسون یکی از شایع‌ترین اختلالات نورودژنراتیو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(ب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</w:t>
      </w:r>
      <w:r w:rsidRPr="00652B65">
        <w:rPr>
          <w:rFonts w:ascii="Times New Roman" w:eastAsia="Calibri" w:hAnsi="Times New Roman" w:cs="B Nazanin" w:hint="eastAsia"/>
          <w:sz w:val="24"/>
          <w:szCs w:val="24"/>
          <w:rtl/>
          <w:lang w:bidi="ar-SA"/>
        </w:rPr>
        <w:t>مار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ی‌</w:t>
      </w:r>
      <w:r w:rsidRPr="00652B65">
        <w:rPr>
          <w:rFonts w:ascii="Times New Roman" w:eastAsia="Calibri" w:hAnsi="Times New Roman" w:cs="B Nazanin" w:hint="eastAsia"/>
          <w:sz w:val="24"/>
          <w:szCs w:val="24"/>
          <w:rtl/>
          <w:lang w:bidi="ar-SA"/>
        </w:rPr>
        <w:t>ها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تخر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</w:t>
      </w:r>
      <w:r w:rsidRPr="00652B65">
        <w:rPr>
          <w:rFonts w:ascii="Times New Roman" w:eastAsia="Calibri" w:hAnsi="Times New Roman" w:cs="B Nazanin" w:hint="eastAsia"/>
          <w:sz w:val="24"/>
          <w:szCs w:val="24"/>
          <w:rtl/>
          <w:lang w:bidi="ar-SA"/>
        </w:rPr>
        <w:t>ب‌کننده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اعصاب که باعث زوال تدر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</w:t>
      </w:r>
      <w:r w:rsidRPr="00652B65">
        <w:rPr>
          <w:rFonts w:ascii="Times New Roman" w:eastAsia="Calibri" w:hAnsi="Times New Roman" w:cs="B Nazanin" w:hint="eastAsia"/>
          <w:sz w:val="24"/>
          <w:szCs w:val="24"/>
          <w:rtl/>
          <w:lang w:bidi="ar-SA"/>
        </w:rPr>
        <w:t>ج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سلول‌ها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عصب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و عملکرد س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</w:t>
      </w:r>
      <w:r w:rsidRPr="00652B65">
        <w:rPr>
          <w:rFonts w:ascii="Times New Roman" w:eastAsia="Calibri" w:hAnsi="Times New Roman" w:cs="B Nazanin" w:hint="eastAsia"/>
          <w:sz w:val="24"/>
          <w:szCs w:val="24"/>
          <w:rtl/>
          <w:lang w:bidi="ar-SA"/>
        </w:rPr>
        <w:t>ستم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عصب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م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ی‌</w:t>
      </w:r>
      <w:r w:rsidRPr="00652B65">
        <w:rPr>
          <w:rFonts w:ascii="Times New Roman" w:eastAsia="Calibri" w:hAnsi="Times New Roman" w:cs="B Nazanin" w:hint="eastAsia"/>
          <w:sz w:val="24"/>
          <w:szCs w:val="24"/>
          <w:rtl/>
          <w:lang w:bidi="ar-SA"/>
        </w:rPr>
        <w:t>شوند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) است که تشخیص دقیق و زودهنگام آن نقشی کلیدی در بهبود کیفیت زندگی بیماران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lastRenderedPageBreak/>
        <w:t>ایفا می‌کند. روش‌های مرسوم تشخیص این بیماری معمولاً بر ارزیابی‌های بالینی یا تصویربرداری‌های پزشکی تکیه دارند که اغلب پرهزینه و زمان‌بر هستند. با پیشرفت فناوری‌های پوشیدنی و هوش مصنوعی، امکان تحلیل داده‌های حرکتی و تصویری برای شناسایی پارکینسون فراهم شده است</w:t>
      </w:r>
      <w:r w:rsidRPr="00652B65">
        <w:rPr>
          <w:rFonts w:ascii="Times New Roman" w:eastAsia="Calibri" w:hAnsi="Times New Roman" w:cs="B Nazanin"/>
          <w:sz w:val="24"/>
          <w:szCs w:val="24"/>
        </w:rPr>
        <w:t>.</w:t>
      </w:r>
    </w:p>
    <w:p w:rsidR="00652B65" w:rsidRPr="00652B65" w:rsidRDefault="00652B65" w:rsidP="00652B65">
      <w:pPr>
        <w:spacing w:after="160" w:line="360" w:lineRule="auto"/>
        <w:jc w:val="both"/>
        <w:rPr>
          <w:rFonts w:ascii="Times New Roman" w:eastAsia="Calibri" w:hAnsi="Times New Roman" w:cs="B Nazanin"/>
          <w:sz w:val="24"/>
          <w:szCs w:val="24"/>
        </w:rPr>
      </w:pP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در این پژوهش، یک چارچوب دوشاخه مبتنی بر یادگیری فدرال</w:t>
      </w:r>
      <w:r w:rsidRPr="00652B65">
        <w:rPr>
          <w:rFonts w:ascii="Times New Roman" w:eastAsia="Calibri" w:hAnsi="Times New Roman" w:cs="B Nazanin"/>
          <w:sz w:val="24"/>
          <w:szCs w:val="24"/>
        </w:rPr>
        <w:t xml:space="preserve"> (Federated Learning)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ارائه شده است که شامل دو شبکه‌ی مجزا برای تحلیل داده‌های چندوجهی می‌باشد. در شاخه‌ی اول، از یک کلاینت مبتنی بر شبکه عصبی بازگشتی</w:t>
      </w:r>
      <w:r w:rsidRPr="00652B65">
        <w:rPr>
          <w:rFonts w:ascii="Times New Roman" w:eastAsia="Calibri" w:hAnsi="Times New Roman" w:cs="B Nazanin"/>
          <w:sz w:val="24"/>
          <w:szCs w:val="24"/>
        </w:rPr>
        <w:t xml:space="preserve"> LSTM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برای تحلیل داده‌های حرکتی استفاده شده است. این داده‌ها از مجموعه‌داده‌ی</w:t>
      </w:r>
      <w:r w:rsidRPr="00652B65">
        <w:rPr>
          <w:rFonts w:ascii="Times New Roman" w:eastAsia="Calibri" w:hAnsi="Times New Roman" w:cs="B Nazanin"/>
          <w:sz w:val="24"/>
          <w:szCs w:val="24"/>
        </w:rPr>
        <w:t xml:space="preserve"> PADS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که شامل اطلاعات حسگرهای شتاب‌سنج و ژیروسکوپ می‌باشد استخراج شده‌اند. شاخه‌ی دوم شامل یک کلاینت مبتنی بر شبکه عصبی پیچشی</w:t>
      </w:r>
      <w:r w:rsidRPr="00652B65">
        <w:rPr>
          <w:rFonts w:ascii="Times New Roman" w:eastAsia="Calibri" w:hAnsi="Times New Roman" w:cs="B Nazanin"/>
          <w:sz w:val="24"/>
          <w:szCs w:val="24"/>
        </w:rPr>
        <w:t xml:space="preserve"> (CNN)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است که به منظور استخراج ویژگی‌های تصویر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از تصاویر</w:t>
      </w:r>
      <w:r w:rsidRPr="00652B65">
        <w:rPr>
          <w:rFonts w:ascii="Times New Roman" w:eastAsia="Calibri" w:hAnsi="Times New Roman" w:cs="B Nazanin"/>
          <w:sz w:val="24"/>
          <w:szCs w:val="24"/>
        </w:rPr>
        <w:t xml:space="preserve"> MRI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مغز طراحی شده است</w:t>
      </w:r>
      <w:r w:rsidRPr="00652B65">
        <w:rPr>
          <w:rFonts w:ascii="Times New Roman" w:eastAsia="Calibri" w:hAnsi="Times New Roman" w:cs="B Nazanin"/>
          <w:sz w:val="24"/>
          <w:szCs w:val="24"/>
        </w:rPr>
        <w:t>.</w:t>
      </w:r>
    </w:p>
    <w:p w:rsidR="00652B65" w:rsidRPr="00652B65" w:rsidRDefault="00652B65" w:rsidP="00652B65">
      <w:pPr>
        <w:spacing w:after="160" w:line="360" w:lineRule="auto"/>
        <w:jc w:val="both"/>
        <w:rPr>
          <w:rFonts w:ascii="Times New Roman" w:eastAsia="Calibri" w:hAnsi="Times New Roman" w:cs="B Nazanin"/>
          <w:sz w:val="24"/>
          <w:szCs w:val="24"/>
          <w:rtl/>
          <w:lang w:bidi="ar-SA"/>
        </w:rPr>
      </w:pP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د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ر این ساختار، آموزش مدل‌ها به‌صورت محلی انجام شده و تنها وزن‌های مدل برای تجمیع به سرور مرکزی ارسال می‌شوند. نتایج آزمایش‌ها نشان می‌دهند که مدل</w:t>
      </w:r>
      <w:r w:rsidRPr="00652B65">
        <w:rPr>
          <w:rFonts w:ascii="Times New Roman" w:eastAsia="Calibri" w:hAnsi="Times New Roman" w:cs="B Nazanin"/>
          <w:sz w:val="24"/>
          <w:szCs w:val="24"/>
          <w:lang w:bidi="ar-SA"/>
        </w:rPr>
        <w:t xml:space="preserve"> LSTM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در محیط فدرال به دقت 100</w:t>
      </w:r>
      <w:r w:rsidRPr="00652B65">
        <w:rPr>
          <w:rFonts w:ascii="Times New Roman" w:eastAsia="Calibri" w:hAnsi="Times New Roman" w:cs="Times New Roman" w:hint="cs"/>
          <w:sz w:val="24"/>
          <w:szCs w:val="24"/>
          <w:rtl/>
          <w:lang w:bidi="ar-SA"/>
        </w:rPr>
        <w:t>٪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و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مدل</w:t>
      </w:r>
      <w:r w:rsidRPr="00652B65">
        <w:rPr>
          <w:rFonts w:ascii="Times New Roman" w:eastAsia="Calibri" w:hAnsi="Times New Roman" w:cs="B Nazanin"/>
          <w:sz w:val="24"/>
          <w:szCs w:val="24"/>
          <w:lang w:bidi="ar-SA"/>
        </w:rPr>
        <w:t xml:space="preserve"> CNN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به دقت 99.71</w:t>
      </w:r>
      <w:r w:rsidRPr="00652B65">
        <w:rPr>
          <w:rFonts w:ascii="Times New Roman" w:eastAsia="Calibri" w:hAnsi="Times New Roman" w:cs="Times New Roman" w:hint="cs"/>
          <w:sz w:val="24"/>
          <w:szCs w:val="24"/>
          <w:rtl/>
          <w:lang w:bidi="ar-SA"/>
        </w:rPr>
        <w:t>٪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در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طبقه‌بندی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بیماران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پارکینسونی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دست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یافته‌اند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که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از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نتایج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مدل‌های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متمرکز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مشابه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پیشی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گرفته‌اند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.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این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پژوهش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نشان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می‌دهد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که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ترکیب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معماری‌های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 xml:space="preserve"> 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>تخصصی</w:t>
      </w:r>
      <w:r w:rsidRPr="00652B65">
        <w:rPr>
          <w:rFonts w:ascii="Times New Roman" w:eastAsia="Calibri" w:hAnsi="Times New Roman" w:cs="B Nazanin"/>
          <w:sz w:val="24"/>
          <w:szCs w:val="24"/>
          <w:lang w:bidi="ar-SA"/>
        </w:rPr>
        <w:t xml:space="preserve"> LSTM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و</w:t>
      </w:r>
      <w:r w:rsidRPr="00652B65">
        <w:rPr>
          <w:rFonts w:ascii="Times New Roman" w:eastAsia="Calibri" w:hAnsi="Times New Roman" w:cs="B Nazanin"/>
          <w:sz w:val="24"/>
          <w:szCs w:val="24"/>
          <w:lang w:bidi="ar-SA"/>
        </w:rPr>
        <w:t xml:space="preserve"> CNN </w:t>
      </w:r>
      <w:r w:rsidRPr="00652B65">
        <w:rPr>
          <w:rFonts w:ascii="Times New Roman" w:eastAsia="Calibri" w:hAnsi="Times New Roman" w:cs="B Nazanin"/>
          <w:sz w:val="24"/>
          <w:szCs w:val="24"/>
          <w:rtl/>
          <w:lang w:bidi="ar-SA"/>
        </w:rPr>
        <w:t>در چارچوب یادگیری فدرال، ضمن حفظ حریم خصوصی، می‌تواند روشی دقیق و قابل اعتماد برای تشخیص زودهنگام بیماری پارکینسون ارائه دهد</w:t>
      </w:r>
      <w:r w:rsidRPr="00652B65">
        <w:rPr>
          <w:rFonts w:ascii="Times New Roman" w:eastAsia="Calibri" w:hAnsi="Times New Roman" w:cs="B Nazanin"/>
          <w:sz w:val="24"/>
          <w:szCs w:val="24"/>
          <w:lang w:bidi="ar-SA"/>
        </w:rPr>
        <w:t>.</w:t>
      </w:r>
      <w:r w:rsidRPr="00652B65">
        <w:rPr>
          <w:rFonts w:ascii="Times New Roman" w:eastAsia="Calibri" w:hAnsi="Times New Roman" w:cs="B Nazanin" w:hint="cs"/>
          <w:sz w:val="24"/>
          <w:szCs w:val="24"/>
          <w:rtl/>
          <w:lang w:bidi="ar-SA"/>
        </w:rPr>
        <w:t xml:space="preserve"> </w:t>
      </w:r>
    </w:p>
    <w:p w:rsidR="00652B65" w:rsidRPr="00FC4271" w:rsidRDefault="00652B65" w:rsidP="005174FF">
      <w:pPr>
        <w:rPr>
          <w:rFonts w:cs="B Nazanin"/>
          <w:b/>
          <w:bCs/>
          <w:sz w:val="28"/>
          <w:szCs w:val="28"/>
        </w:rPr>
      </w:pPr>
    </w:p>
    <w:sectPr w:rsidR="00652B65" w:rsidRPr="00FC4271" w:rsidSect="00FC4271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D31" w:rsidRDefault="00902D31" w:rsidP="00FC4271">
      <w:pPr>
        <w:spacing w:after="0" w:line="240" w:lineRule="auto"/>
      </w:pPr>
      <w:r>
        <w:separator/>
      </w:r>
    </w:p>
  </w:endnote>
  <w:endnote w:type="continuationSeparator" w:id="0">
    <w:p w:rsidR="00902D31" w:rsidRDefault="00902D31" w:rsidP="00FC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D31" w:rsidRDefault="00902D31" w:rsidP="00FC4271">
      <w:pPr>
        <w:spacing w:after="0" w:line="240" w:lineRule="auto"/>
      </w:pPr>
      <w:r>
        <w:separator/>
      </w:r>
    </w:p>
  </w:footnote>
  <w:footnote w:type="continuationSeparator" w:id="0">
    <w:p w:rsidR="00902D31" w:rsidRDefault="00902D31" w:rsidP="00FC4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4FF"/>
    <w:rsid w:val="000A2DA7"/>
    <w:rsid w:val="001158C2"/>
    <w:rsid w:val="0017480D"/>
    <w:rsid w:val="001E296F"/>
    <w:rsid w:val="002951AE"/>
    <w:rsid w:val="00513056"/>
    <w:rsid w:val="005174FF"/>
    <w:rsid w:val="006104E9"/>
    <w:rsid w:val="00636F6E"/>
    <w:rsid w:val="00652B65"/>
    <w:rsid w:val="00687B3C"/>
    <w:rsid w:val="00882CE2"/>
    <w:rsid w:val="00902D31"/>
    <w:rsid w:val="00902D71"/>
    <w:rsid w:val="00960884"/>
    <w:rsid w:val="00AE3A8C"/>
    <w:rsid w:val="00AE6CD1"/>
    <w:rsid w:val="00CA39B9"/>
    <w:rsid w:val="00DA1173"/>
    <w:rsid w:val="00E1017E"/>
    <w:rsid w:val="00F16F34"/>
    <w:rsid w:val="00FC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D4BE32"/>
  <w15:docId w15:val="{BDBEED41-BF23-4741-B392-7202C5F1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271"/>
  </w:style>
  <w:style w:type="paragraph" w:styleId="Footer">
    <w:name w:val="footer"/>
    <w:basedOn w:val="Normal"/>
    <w:link w:val="FooterChar"/>
    <w:uiPriority w:val="99"/>
    <w:unhideWhenUsed/>
    <w:rsid w:val="00FC42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5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ParsFarhang - mo.re.za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ParsFarhang</dc:creator>
  <cp:lastModifiedBy>Mo</cp:lastModifiedBy>
  <cp:revision>2</cp:revision>
  <cp:lastPrinted>2018-12-30T06:17:00Z</cp:lastPrinted>
  <dcterms:created xsi:type="dcterms:W3CDTF">2025-10-15T16:49:00Z</dcterms:created>
  <dcterms:modified xsi:type="dcterms:W3CDTF">2025-10-15T16:49:00Z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2c305118-e41e-4c52-88ac-39fe1d30ae51</vt:lpwstr>
  </property>
</Properties>
</file>